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6"/>
          <w:szCs w:val="36"/>
        </w:rPr>
        <w:t>商铺租赁合同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出租方（以下称甲方）：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中共田东县委统战部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承租方（以下称乙方）：____________________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甲方愿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意将产权属于自己的房屋出租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给乙方。双方根据国家相关法律、法规，经协商一致，订立本合同，详细情况如下：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第一条  房屋坐落地址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甲方出租的商铺坐落地址：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eastAsia="zh-CN"/>
        </w:rPr>
        <w:t>田东县平马镇东宁路467号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，建筑面积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</w:rPr>
        <w:t>_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384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平方米。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第二条  租赁期限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租期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年，自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月____日起至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月_____日止。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乙方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有下列情形之一的，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甲方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可以中止合同，收回房屋：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1．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乙方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擅自将房屋转租、转让或转借的；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2．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乙方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利用承租房进行非法活动的，损害公共利益的；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3．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乙方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拖欠租金累计达30天的。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合同期满后，如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甲方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仍继续出租房屋，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乙方在同等条件下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享有优先权。但租金按当时的物价及周围门市租金涨幅作适当调整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乙方应在租赁期限届满前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天，提前通知甲方续租，并签订新租赁合同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第三条  租金和租金交纳期限：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1．每年租金为为人民币______元整（￥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元）。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．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租金实行一年一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付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，按照先交租金后使用的原则，乙方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以签订本合同之日起交付第一年租金，第二、第三年的租金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于每年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的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月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日前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一次性支付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下一年度的租金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3、租金请交至以下账号：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  名：广西田东芒乡红城投资集团有限公司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开户行：广西田东农村商业银行城东支行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账  号：612912010106046632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．乙方必须按照约定向甲方缴纳租金。如无故拖欠租金，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自应支付租金之日起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甲方给予乙方7天的宽限期，从第8天开始甲方有权向乙方每天按实欠租金1%加收滞纳金。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天甲方有权采取措施，收回房屋。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　第四条  租赁期间房屋修缮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出租方将房屋交给承租方后，承租方的装修及修缮，出租方概不负责。如承租方不再使用出租方的门市后，承租方不得破坏已装修部分及房屋架构。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第五条  各项费用的缴纳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1．物业管理费：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2．水电费：由乙方自行缴纳；（水表表底数为_________度，电表底数为_______度，此度数以后的费用由乙方承担，直至合同期满）。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4．维修费：租赁期间，由于乙方导致租赁房屋的质量或房屋的内部设施损毁，包括门窗、水电等，维修费由乙方负责。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5．使用该房屋进行商业活动产生的其它各项费用均由乙方缴纳，（其中包括乙方自己申请安装电话、宽带、有线电视等设备的费用）。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第六条  出租方与承租方的变更：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1．如果出租方将房产所有权转移给第三方时，合同对新的房产所有者继续有效。承租人出卖房屋，须在3个月前通知承租人，在同等条件下，承租人有优先购买权。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2．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第七条  违约金和违约责任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1.若甲方在乙方没有违反本合同的情况下提前解除合同或租给他人，视为甲方违约，负责赔偿违约金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24000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若乙方在甲方没有违反本合同的情况下提前解除合同，视为乙方违约，乙方负责赔偿违约金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24000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承租方违反合同，擅自将承租房屋转给他人使用的，应支付违约金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元。如因此造成承租房屋损坏的，还应负责赔偿。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  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第八条  免责条件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若租赁房屋因不可抗力导致损毁或造成承租人损失的，双方互不承担责任。租赁期间，若乙方因不可抗力导致不能使用租赁房屋，乙方需立即书面通知甲方。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第九条  争议的解决方式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本合同在履行中如发生争议，双方应友好协商解决，协商不成时，任何一方均可以向人民法院起诉。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第十条  本合同如有未尽事宜，一律按《中华人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民共和国》的有关规定，经甲、乙双方共同协商，作出补充规定，补充规定与本合同具有同等效力。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出租方（盖章）：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中共田东县委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承租方（盖章）：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统战部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法定代表人（签字）：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法定代表人（签字）：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0776-5222509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联系地址：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田东县东园巷6号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联系地址：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_______年________月________日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0MzY0ZjgyODhkZjU1NDQ4M2Y1ODE1NjU4ZjAifQ=="/>
  </w:docVars>
  <w:rsids>
    <w:rsidRoot w:val="41E26F14"/>
    <w:rsid w:val="02B83921"/>
    <w:rsid w:val="037C0F7B"/>
    <w:rsid w:val="10CF54DF"/>
    <w:rsid w:val="20A72674"/>
    <w:rsid w:val="211C0E60"/>
    <w:rsid w:val="327E6E6C"/>
    <w:rsid w:val="3AD560BB"/>
    <w:rsid w:val="41E26F14"/>
    <w:rsid w:val="477375C7"/>
    <w:rsid w:val="4D7C5BE6"/>
    <w:rsid w:val="519F50F9"/>
    <w:rsid w:val="5DF56383"/>
    <w:rsid w:val="621243C2"/>
    <w:rsid w:val="6B3B20F7"/>
    <w:rsid w:val="764928A0"/>
    <w:rsid w:val="7B67679A"/>
    <w:rsid w:val="7BE87C90"/>
    <w:rsid w:val="7CE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2023-03-28T01:06:00Z</dcterms:created>
  <dc:creator>Administrator</dc:creator>
  <cp:lastModifiedBy>山间雾霭</cp:lastModifiedBy>
  <dcterms:modified xsi:type="dcterms:W3CDTF">2023-06-08T00:58:39Z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34D4CC9F85F44275A901617568DF3350_13</vt:lpwstr>
  </property>
</Properties>
</file>