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B7" w:rsidRDefault="00337702">
      <w:pPr>
        <w:spacing w:line="360" w:lineRule="auto"/>
        <w:jc w:val="center"/>
        <w:rPr>
          <w:b/>
          <w:bCs/>
          <w:sz w:val="40"/>
          <w:szCs w:val="44"/>
        </w:rPr>
      </w:pPr>
      <w:r>
        <w:rPr>
          <w:b/>
          <w:bCs/>
          <w:sz w:val="40"/>
          <w:szCs w:val="44"/>
        </w:rPr>
        <w:t>田东县</w:t>
      </w:r>
      <w:r w:rsidR="002914B7" w:rsidRPr="002914B7">
        <w:rPr>
          <w:rFonts w:hint="eastAsia"/>
          <w:b/>
          <w:bCs/>
          <w:sz w:val="40"/>
          <w:szCs w:val="44"/>
        </w:rPr>
        <w:t>油城</w:t>
      </w:r>
      <w:r>
        <w:rPr>
          <w:b/>
          <w:bCs/>
          <w:sz w:val="40"/>
          <w:szCs w:val="44"/>
        </w:rPr>
        <w:t>学校（初中部）</w:t>
      </w:r>
      <w:r w:rsidR="002914B7" w:rsidRPr="002914B7">
        <w:rPr>
          <w:rFonts w:hint="eastAsia"/>
          <w:b/>
          <w:bCs/>
          <w:sz w:val="40"/>
          <w:szCs w:val="44"/>
        </w:rPr>
        <w:t>商店</w:t>
      </w:r>
      <w:r>
        <w:rPr>
          <w:b/>
          <w:bCs/>
          <w:sz w:val="40"/>
          <w:szCs w:val="44"/>
        </w:rPr>
        <w:t>对外承包</w:t>
      </w:r>
    </w:p>
    <w:p w:rsidR="00BA094F" w:rsidRDefault="00337702">
      <w:pPr>
        <w:spacing w:line="360" w:lineRule="auto"/>
        <w:jc w:val="center"/>
        <w:rPr>
          <w:sz w:val="24"/>
          <w:szCs w:val="28"/>
        </w:rPr>
      </w:pPr>
      <w:r>
        <w:rPr>
          <w:b/>
          <w:bCs/>
          <w:sz w:val="40"/>
          <w:szCs w:val="44"/>
        </w:rPr>
        <w:t>协议书</w:t>
      </w:r>
    </w:p>
    <w:p w:rsidR="00BA094F" w:rsidRDefault="00BA094F">
      <w:pPr>
        <w:spacing w:line="360" w:lineRule="auto"/>
        <w:rPr>
          <w:sz w:val="24"/>
          <w:szCs w:val="28"/>
        </w:rPr>
      </w:pPr>
    </w:p>
    <w:p w:rsidR="00BA094F" w:rsidRDefault="00337702">
      <w:pPr>
        <w:spacing w:line="360" w:lineRule="auto"/>
        <w:rPr>
          <w:sz w:val="24"/>
          <w:szCs w:val="28"/>
        </w:rPr>
      </w:pPr>
      <w:r>
        <w:rPr>
          <w:sz w:val="24"/>
          <w:szCs w:val="28"/>
        </w:rPr>
        <w:t>甲方：田东县</w:t>
      </w:r>
      <w:r w:rsidR="002914B7" w:rsidRPr="002914B7">
        <w:rPr>
          <w:rFonts w:hint="eastAsia"/>
          <w:sz w:val="24"/>
          <w:szCs w:val="28"/>
        </w:rPr>
        <w:t>学校</w:t>
      </w:r>
      <w:proofErr w:type="gramStart"/>
      <w:r>
        <w:rPr>
          <w:sz w:val="24"/>
          <w:szCs w:val="28"/>
        </w:rPr>
        <w:t>学校</w:t>
      </w:r>
      <w:proofErr w:type="gramEnd"/>
      <w:r>
        <w:rPr>
          <w:sz w:val="24"/>
          <w:szCs w:val="28"/>
        </w:rPr>
        <w:t>（初中部）（以下简称甲方）</w:t>
      </w:r>
    </w:p>
    <w:p w:rsidR="00BA094F" w:rsidRDefault="00337702">
      <w:pPr>
        <w:spacing w:line="360" w:lineRule="auto"/>
        <w:rPr>
          <w:sz w:val="24"/>
          <w:szCs w:val="28"/>
        </w:rPr>
      </w:pPr>
      <w:r>
        <w:rPr>
          <w:sz w:val="24"/>
          <w:szCs w:val="28"/>
        </w:rPr>
        <w:t>法定代表人：</w:t>
      </w:r>
      <w:r w:rsidR="002914B7" w:rsidRPr="002914B7">
        <w:rPr>
          <w:rFonts w:hint="eastAsia"/>
          <w:sz w:val="24"/>
          <w:szCs w:val="28"/>
        </w:rPr>
        <w:t>何吉格</w:t>
      </w:r>
    </w:p>
    <w:p w:rsidR="00BA094F" w:rsidRDefault="00337702">
      <w:pPr>
        <w:spacing w:line="360" w:lineRule="auto"/>
        <w:rPr>
          <w:sz w:val="24"/>
          <w:szCs w:val="28"/>
        </w:rPr>
      </w:pPr>
      <w:r>
        <w:rPr>
          <w:sz w:val="24"/>
          <w:szCs w:val="28"/>
        </w:rPr>
        <w:t>乙方：</w:t>
      </w:r>
    </w:p>
    <w:p w:rsidR="00BA094F" w:rsidRDefault="00337702">
      <w:pPr>
        <w:spacing w:line="360" w:lineRule="auto"/>
        <w:rPr>
          <w:sz w:val="24"/>
          <w:szCs w:val="28"/>
        </w:rPr>
      </w:pPr>
      <w:r>
        <w:rPr>
          <w:sz w:val="24"/>
          <w:szCs w:val="28"/>
        </w:rPr>
        <w:t>身份证号码：</w:t>
      </w:r>
    </w:p>
    <w:p w:rsidR="00BA094F" w:rsidRDefault="00337702">
      <w:pPr>
        <w:spacing w:line="360" w:lineRule="auto"/>
        <w:ind w:firstLine="420"/>
        <w:rPr>
          <w:sz w:val="24"/>
          <w:szCs w:val="28"/>
        </w:rPr>
      </w:pPr>
      <w:r>
        <w:rPr>
          <w:sz w:val="24"/>
          <w:szCs w:val="28"/>
        </w:rPr>
        <w:t>田东县</w:t>
      </w:r>
      <w:r w:rsidR="002914B7" w:rsidRPr="002914B7">
        <w:rPr>
          <w:rFonts w:hint="eastAsia"/>
          <w:sz w:val="24"/>
          <w:szCs w:val="28"/>
        </w:rPr>
        <w:t>油城</w:t>
      </w:r>
      <w:r>
        <w:rPr>
          <w:sz w:val="24"/>
          <w:szCs w:val="28"/>
        </w:rPr>
        <w:t>学校（初中部）</w:t>
      </w:r>
      <w:r w:rsidR="002914B7" w:rsidRPr="002914B7">
        <w:rPr>
          <w:rFonts w:hint="eastAsia"/>
          <w:sz w:val="24"/>
          <w:szCs w:val="28"/>
        </w:rPr>
        <w:t>商店</w:t>
      </w:r>
      <w:r>
        <w:rPr>
          <w:sz w:val="24"/>
          <w:szCs w:val="28"/>
        </w:rPr>
        <w:t>经田东县农村产权交易中心有限公司向社会公开招标承包者，确定乙方为中标者。经甲、乙双方协商一致，甲方同意将学校商店承包权交由乙方经营。</w:t>
      </w:r>
      <w:proofErr w:type="gramStart"/>
      <w:r>
        <w:rPr>
          <w:sz w:val="24"/>
          <w:szCs w:val="28"/>
        </w:rPr>
        <w:t>现依据</w:t>
      </w:r>
      <w:proofErr w:type="gramEnd"/>
      <w:r>
        <w:rPr>
          <w:sz w:val="24"/>
          <w:szCs w:val="28"/>
        </w:rPr>
        <w:t>《中华人们共和国民法典》及其他法律、法规，遵循平等、自愿、公平和诚信的原则，结合本学校商店的具体情况，双方就相关事项协商一致，订立本协议。</w:t>
      </w:r>
    </w:p>
    <w:p w:rsidR="00BA094F" w:rsidRDefault="00132B9C">
      <w:pPr>
        <w:spacing w:line="360" w:lineRule="auto"/>
        <w:ind w:firstLine="420"/>
        <w:rPr>
          <w:sz w:val="24"/>
          <w:szCs w:val="28"/>
        </w:rPr>
      </w:pPr>
      <w:r w:rsidRPr="00132B9C">
        <w:rPr>
          <w:rFonts w:hint="eastAsia"/>
          <w:sz w:val="24"/>
          <w:szCs w:val="28"/>
        </w:rPr>
        <w:t>一</w:t>
      </w:r>
      <w:r w:rsidR="00337702">
        <w:rPr>
          <w:sz w:val="24"/>
          <w:szCs w:val="28"/>
        </w:rPr>
        <w:t>、承包期：叁年。（时间从</w:t>
      </w:r>
      <w:r w:rsidR="00337702">
        <w:rPr>
          <w:sz w:val="24"/>
          <w:szCs w:val="28"/>
        </w:rPr>
        <w:t>202</w:t>
      </w:r>
      <w:r w:rsidR="002914B7">
        <w:rPr>
          <w:rFonts w:hint="eastAsia"/>
          <w:sz w:val="24"/>
          <w:szCs w:val="28"/>
        </w:rPr>
        <w:t>3</w:t>
      </w:r>
      <w:r w:rsidR="00337702">
        <w:rPr>
          <w:sz w:val="24"/>
          <w:szCs w:val="28"/>
        </w:rPr>
        <w:t>年</w:t>
      </w:r>
      <w:r w:rsidR="002914B7">
        <w:rPr>
          <w:sz w:val="24"/>
          <w:szCs w:val="28"/>
        </w:rPr>
        <w:t>1</w:t>
      </w:r>
      <w:r w:rsidR="00337702">
        <w:rPr>
          <w:sz w:val="24"/>
          <w:szCs w:val="28"/>
        </w:rPr>
        <w:t>月</w:t>
      </w:r>
      <w:r w:rsidR="002914B7">
        <w:rPr>
          <w:rFonts w:hint="eastAsia"/>
          <w:sz w:val="24"/>
          <w:szCs w:val="28"/>
        </w:rPr>
        <w:t>2</w:t>
      </w:r>
      <w:r w:rsidR="00337702">
        <w:rPr>
          <w:sz w:val="24"/>
          <w:szCs w:val="28"/>
        </w:rPr>
        <w:t>日至</w:t>
      </w:r>
      <w:r w:rsidR="00337702">
        <w:rPr>
          <w:sz w:val="24"/>
          <w:szCs w:val="28"/>
        </w:rPr>
        <w:t>202</w:t>
      </w:r>
      <w:r w:rsidR="002914B7">
        <w:rPr>
          <w:rFonts w:hint="eastAsia"/>
          <w:sz w:val="24"/>
          <w:szCs w:val="28"/>
        </w:rPr>
        <w:t>6</w:t>
      </w:r>
      <w:r w:rsidR="00337702">
        <w:rPr>
          <w:sz w:val="24"/>
          <w:szCs w:val="28"/>
        </w:rPr>
        <w:t>年</w:t>
      </w:r>
      <w:r w:rsidR="002914B7">
        <w:rPr>
          <w:rFonts w:hint="eastAsia"/>
          <w:sz w:val="24"/>
          <w:szCs w:val="28"/>
        </w:rPr>
        <w:t>1</w:t>
      </w:r>
      <w:r w:rsidR="00337702">
        <w:rPr>
          <w:sz w:val="24"/>
          <w:szCs w:val="28"/>
        </w:rPr>
        <w:t>月</w:t>
      </w:r>
      <w:r w:rsidR="002914B7">
        <w:rPr>
          <w:rFonts w:hint="eastAsia"/>
          <w:sz w:val="24"/>
          <w:szCs w:val="28"/>
        </w:rPr>
        <w:t>1</w:t>
      </w:r>
      <w:r w:rsidR="00337702">
        <w:rPr>
          <w:sz w:val="24"/>
          <w:szCs w:val="28"/>
        </w:rPr>
        <w:t>日止）。</w:t>
      </w:r>
    </w:p>
    <w:p w:rsidR="00BA094F" w:rsidRDefault="00132B9C">
      <w:pPr>
        <w:spacing w:line="360" w:lineRule="auto"/>
        <w:ind w:firstLine="420"/>
        <w:rPr>
          <w:sz w:val="24"/>
          <w:szCs w:val="28"/>
          <w:u w:val="single"/>
        </w:rPr>
      </w:pPr>
      <w:r w:rsidRPr="00132B9C">
        <w:rPr>
          <w:rFonts w:hint="eastAsia"/>
          <w:sz w:val="24"/>
          <w:szCs w:val="28"/>
        </w:rPr>
        <w:t>二</w:t>
      </w:r>
      <w:r w:rsidR="00337702">
        <w:rPr>
          <w:sz w:val="24"/>
          <w:szCs w:val="28"/>
        </w:rPr>
        <w:t>、承包租金。每年承包费人民币：</w:t>
      </w:r>
      <w:r w:rsidR="004F558C" w:rsidRPr="004F558C">
        <w:rPr>
          <w:rFonts w:hint="eastAsia"/>
          <w:sz w:val="24"/>
          <w:szCs w:val="28"/>
          <w:u w:val="single"/>
        </w:rPr>
        <w:t xml:space="preserve">  </w:t>
      </w:r>
      <w:r w:rsidR="00337702" w:rsidRPr="00AE30A0">
        <w:rPr>
          <w:sz w:val="24"/>
          <w:szCs w:val="28"/>
        </w:rPr>
        <w:t>拾</w:t>
      </w:r>
      <w:r w:rsidR="004F558C" w:rsidRPr="004F558C">
        <w:rPr>
          <w:rFonts w:hint="eastAsia"/>
          <w:sz w:val="24"/>
          <w:szCs w:val="28"/>
          <w:u w:val="single"/>
        </w:rPr>
        <w:t xml:space="preserve">  </w:t>
      </w:r>
      <w:r w:rsidR="00337702" w:rsidRPr="00AE30A0">
        <w:rPr>
          <w:sz w:val="24"/>
          <w:szCs w:val="28"/>
        </w:rPr>
        <w:t>万</w:t>
      </w:r>
      <w:r w:rsidR="004F558C" w:rsidRPr="004F558C">
        <w:rPr>
          <w:rFonts w:hint="eastAsia"/>
          <w:sz w:val="24"/>
          <w:szCs w:val="28"/>
          <w:u w:val="single"/>
        </w:rPr>
        <w:t xml:space="preserve">  </w:t>
      </w:r>
      <w:proofErr w:type="gramStart"/>
      <w:r w:rsidR="004F558C" w:rsidRPr="004F558C">
        <w:rPr>
          <w:rFonts w:hint="eastAsia"/>
          <w:sz w:val="24"/>
          <w:szCs w:val="28"/>
        </w:rPr>
        <w:t>仟</w:t>
      </w:r>
      <w:proofErr w:type="gramEnd"/>
      <w:r w:rsidR="004F558C" w:rsidRPr="004F558C">
        <w:rPr>
          <w:rFonts w:hint="eastAsia"/>
          <w:sz w:val="24"/>
          <w:szCs w:val="28"/>
          <w:u w:val="single"/>
        </w:rPr>
        <w:t xml:space="preserve">  </w:t>
      </w:r>
      <w:r w:rsidR="004F558C" w:rsidRPr="004F558C">
        <w:rPr>
          <w:rFonts w:hint="eastAsia"/>
          <w:sz w:val="24"/>
          <w:szCs w:val="28"/>
        </w:rPr>
        <w:t>佰</w:t>
      </w:r>
      <w:r w:rsidR="002914B7" w:rsidRPr="00AE30A0">
        <w:rPr>
          <w:sz w:val="24"/>
          <w:szCs w:val="28"/>
        </w:rPr>
        <w:t>元</w:t>
      </w:r>
      <w:r w:rsidR="002914B7" w:rsidRPr="00AE30A0">
        <w:rPr>
          <w:rFonts w:hint="eastAsia"/>
          <w:sz w:val="24"/>
          <w:szCs w:val="28"/>
        </w:rPr>
        <w:t>整</w:t>
      </w:r>
      <w:r w:rsidR="002914B7" w:rsidRPr="00AE30A0">
        <w:rPr>
          <w:sz w:val="24"/>
          <w:szCs w:val="28"/>
        </w:rPr>
        <w:t>（</w:t>
      </w:r>
      <w:r w:rsidR="00337702" w:rsidRPr="00AE30A0">
        <w:rPr>
          <w:sz w:val="24"/>
          <w:szCs w:val="28"/>
        </w:rPr>
        <w:t>¥</w:t>
      </w:r>
      <w:r w:rsidR="00337702" w:rsidRPr="00AE30A0">
        <w:rPr>
          <w:sz w:val="24"/>
          <w:szCs w:val="28"/>
        </w:rPr>
        <w:t>：</w:t>
      </w:r>
      <w:r w:rsidR="004F558C" w:rsidRPr="004F558C">
        <w:rPr>
          <w:rFonts w:hint="eastAsia"/>
          <w:sz w:val="24"/>
          <w:szCs w:val="28"/>
          <w:u w:val="single"/>
        </w:rPr>
        <w:t xml:space="preserve">        </w:t>
      </w:r>
      <w:r w:rsidR="00337702" w:rsidRPr="00AE30A0">
        <w:rPr>
          <w:sz w:val="24"/>
          <w:szCs w:val="28"/>
        </w:rPr>
        <w:t>）</w:t>
      </w:r>
      <w:r w:rsidR="002914B7" w:rsidRPr="00AE30A0">
        <w:rPr>
          <w:rFonts w:hint="eastAsia"/>
          <w:sz w:val="24"/>
          <w:szCs w:val="28"/>
        </w:rPr>
        <w:t>（税前）</w:t>
      </w:r>
    </w:p>
    <w:p w:rsidR="000660E7" w:rsidRDefault="00AE30A0">
      <w:pPr>
        <w:spacing w:line="360" w:lineRule="auto"/>
        <w:rPr>
          <w:sz w:val="24"/>
          <w:szCs w:val="28"/>
        </w:rPr>
      </w:pPr>
      <w:r>
        <w:rPr>
          <w:rFonts w:hint="eastAsia"/>
          <w:sz w:val="24"/>
          <w:szCs w:val="28"/>
        </w:rPr>
        <w:t xml:space="preserve">   </w:t>
      </w:r>
      <w:r w:rsidR="00132B9C" w:rsidRPr="00132B9C">
        <w:rPr>
          <w:rFonts w:hint="eastAsia"/>
          <w:sz w:val="24"/>
          <w:szCs w:val="28"/>
        </w:rPr>
        <w:t>三</w:t>
      </w:r>
      <w:r w:rsidR="00337702">
        <w:rPr>
          <w:sz w:val="24"/>
          <w:szCs w:val="28"/>
        </w:rPr>
        <w:t>、承包金交纳方式：实行一年</w:t>
      </w:r>
      <w:r w:rsidR="002914B7" w:rsidRPr="002914B7">
        <w:rPr>
          <w:rFonts w:hint="eastAsia"/>
          <w:sz w:val="24"/>
          <w:szCs w:val="28"/>
        </w:rPr>
        <w:t>两次缴纳</w:t>
      </w:r>
      <w:r w:rsidR="000660E7" w:rsidRPr="000660E7">
        <w:rPr>
          <w:rFonts w:hint="eastAsia"/>
          <w:sz w:val="24"/>
          <w:szCs w:val="28"/>
        </w:rPr>
        <w:t>（</w:t>
      </w:r>
      <w:r w:rsidR="00D17C96" w:rsidRPr="00D17C96">
        <w:rPr>
          <w:rFonts w:hint="eastAsia"/>
          <w:sz w:val="24"/>
          <w:szCs w:val="28"/>
        </w:rPr>
        <w:t>每年</w:t>
      </w:r>
      <w:r w:rsidR="000660E7">
        <w:rPr>
          <w:rFonts w:hint="eastAsia"/>
          <w:sz w:val="24"/>
          <w:szCs w:val="28"/>
        </w:rPr>
        <w:t>1</w:t>
      </w:r>
      <w:r w:rsidR="000660E7" w:rsidRPr="000660E7">
        <w:rPr>
          <w:rFonts w:hint="eastAsia"/>
          <w:sz w:val="24"/>
          <w:szCs w:val="28"/>
        </w:rPr>
        <w:t>月</w:t>
      </w:r>
      <w:r w:rsidR="000660E7">
        <w:rPr>
          <w:rFonts w:hint="eastAsia"/>
          <w:sz w:val="24"/>
          <w:szCs w:val="28"/>
        </w:rPr>
        <w:t>15</w:t>
      </w:r>
      <w:r w:rsidR="000660E7" w:rsidRPr="000660E7">
        <w:rPr>
          <w:rFonts w:hint="eastAsia"/>
          <w:sz w:val="24"/>
          <w:szCs w:val="28"/>
        </w:rPr>
        <w:t>日前和</w:t>
      </w:r>
      <w:r w:rsidR="000660E7">
        <w:rPr>
          <w:rFonts w:hint="eastAsia"/>
          <w:sz w:val="24"/>
          <w:szCs w:val="28"/>
        </w:rPr>
        <w:t>7</w:t>
      </w:r>
      <w:r w:rsidR="000660E7" w:rsidRPr="000660E7">
        <w:rPr>
          <w:rFonts w:hint="eastAsia"/>
          <w:sz w:val="24"/>
          <w:szCs w:val="28"/>
        </w:rPr>
        <w:t>月</w:t>
      </w:r>
      <w:r w:rsidR="000660E7">
        <w:rPr>
          <w:rFonts w:hint="eastAsia"/>
          <w:sz w:val="24"/>
          <w:szCs w:val="28"/>
        </w:rPr>
        <w:t>15</w:t>
      </w:r>
      <w:r w:rsidR="000660E7" w:rsidRPr="000660E7">
        <w:rPr>
          <w:rFonts w:hint="eastAsia"/>
          <w:sz w:val="24"/>
          <w:szCs w:val="28"/>
        </w:rPr>
        <w:t>日前）</w:t>
      </w:r>
      <w:r w:rsidR="002914B7" w:rsidRPr="002914B7">
        <w:rPr>
          <w:rFonts w:hint="eastAsia"/>
          <w:sz w:val="24"/>
          <w:szCs w:val="28"/>
        </w:rPr>
        <w:t>，每次</w:t>
      </w:r>
      <w:proofErr w:type="gramStart"/>
      <w:r w:rsidR="002914B7" w:rsidRPr="002914B7">
        <w:rPr>
          <w:rFonts w:hint="eastAsia"/>
          <w:sz w:val="24"/>
          <w:szCs w:val="28"/>
        </w:rPr>
        <w:t>缴纳总</w:t>
      </w:r>
      <w:proofErr w:type="gramEnd"/>
      <w:r w:rsidR="002914B7" w:rsidRPr="002914B7">
        <w:rPr>
          <w:rFonts w:hint="eastAsia"/>
          <w:sz w:val="24"/>
          <w:szCs w:val="28"/>
        </w:rPr>
        <w:t>承包金</w:t>
      </w:r>
      <w:r w:rsidR="002914B7">
        <w:rPr>
          <w:rFonts w:hint="eastAsia"/>
          <w:sz w:val="24"/>
          <w:szCs w:val="28"/>
        </w:rPr>
        <w:t>50%</w:t>
      </w:r>
      <w:r w:rsidR="000660E7" w:rsidRPr="000660E7">
        <w:rPr>
          <w:rFonts w:hint="eastAsia"/>
          <w:sz w:val="24"/>
          <w:szCs w:val="28"/>
        </w:rPr>
        <w:t>即</w:t>
      </w:r>
      <w:r w:rsidR="004F558C" w:rsidRPr="004F558C">
        <w:rPr>
          <w:rFonts w:hint="eastAsia"/>
          <w:sz w:val="24"/>
          <w:szCs w:val="28"/>
          <w:u w:val="single"/>
        </w:rPr>
        <w:t xml:space="preserve">      </w:t>
      </w:r>
      <w:r w:rsidR="000660E7" w:rsidRPr="000660E7">
        <w:rPr>
          <w:rFonts w:hint="eastAsia"/>
          <w:sz w:val="24"/>
          <w:szCs w:val="28"/>
        </w:rPr>
        <w:t>元</w:t>
      </w:r>
      <w:r w:rsidR="002914B7" w:rsidRPr="002914B7">
        <w:rPr>
          <w:rFonts w:hint="eastAsia"/>
          <w:sz w:val="24"/>
          <w:szCs w:val="28"/>
        </w:rPr>
        <w:t>（</w:t>
      </w:r>
      <w:r w:rsidR="000660E7" w:rsidRPr="000660E7">
        <w:rPr>
          <w:rFonts w:hint="eastAsia"/>
          <w:sz w:val="24"/>
          <w:szCs w:val="28"/>
        </w:rPr>
        <w:t>含税</w:t>
      </w:r>
      <w:r w:rsidR="002914B7" w:rsidRPr="002914B7">
        <w:rPr>
          <w:rFonts w:hint="eastAsia"/>
          <w:sz w:val="24"/>
          <w:szCs w:val="28"/>
        </w:rPr>
        <w:t>）</w:t>
      </w:r>
      <w:r w:rsidR="00337702">
        <w:rPr>
          <w:sz w:val="24"/>
          <w:szCs w:val="28"/>
        </w:rPr>
        <w:t>，</w:t>
      </w:r>
      <w:proofErr w:type="gramStart"/>
      <w:r w:rsidR="000660E7" w:rsidRPr="000660E7">
        <w:rPr>
          <w:rFonts w:hint="eastAsia"/>
          <w:sz w:val="24"/>
          <w:szCs w:val="28"/>
        </w:rPr>
        <w:t>缴</w:t>
      </w:r>
      <w:proofErr w:type="gramEnd"/>
      <w:r w:rsidR="000660E7" w:rsidRPr="000660E7">
        <w:rPr>
          <w:rFonts w:hint="eastAsia"/>
          <w:sz w:val="24"/>
          <w:szCs w:val="28"/>
        </w:rPr>
        <w:t>完税后，把剩</w:t>
      </w:r>
      <w:r w:rsidR="00D17C96" w:rsidRPr="00D17C96">
        <w:rPr>
          <w:rFonts w:hint="eastAsia"/>
          <w:sz w:val="24"/>
          <w:szCs w:val="28"/>
        </w:rPr>
        <w:t>余的</w:t>
      </w:r>
      <w:r w:rsidR="000660E7" w:rsidRPr="000660E7">
        <w:rPr>
          <w:rFonts w:hint="eastAsia"/>
          <w:sz w:val="24"/>
          <w:szCs w:val="28"/>
        </w:rPr>
        <w:t>承包金转到财政非税收入户</w:t>
      </w:r>
      <w:r w:rsidR="00337702">
        <w:rPr>
          <w:sz w:val="24"/>
          <w:szCs w:val="28"/>
        </w:rPr>
        <w:t>。</w:t>
      </w:r>
    </w:p>
    <w:p w:rsidR="000660E7" w:rsidRDefault="00337702">
      <w:pPr>
        <w:spacing w:line="360" w:lineRule="auto"/>
        <w:rPr>
          <w:sz w:val="24"/>
          <w:szCs w:val="28"/>
        </w:rPr>
      </w:pPr>
      <w:bookmarkStart w:id="0" w:name="OLE_LINK3"/>
      <w:bookmarkStart w:id="1" w:name="OLE_LINK4"/>
      <w:r>
        <w:rPr>
          <w:sz w:val="24"/>
          <w:szCs w:val="28"/>
        </w:rPr>
        <w:t>账户名：田东县</w:t>
      </w:r>
      <w:r w:rsidR="000660E7" w:rsidRPr="000660E7">
        <w:rPr>
          <w:rFonts w:hint="eastAsia"/>
          <w:sz w:val="24"/>
          <w:szCs w:val="28"/>
        </w:rPr>
        <w:t>财政局非税收入</w:t>
      </w:r>
    </w:p>
    <w:p w:rsidR="000660E7" w:rsidRDefault="00337702">
      <w:pPr>
        <w:spacing w:line="360" w:lineRule="auto"/>
        <w:rPr>
          <w:sz w:val="24"/>
          <w:szCs w:val="28"/>
        </w:rPr>
      </w:pPr>
      <w:r>
        <w:rPr>
          <w:sz w:val="24"/>
          <w:szCs w:val="28"/>
        </w:rPr>
        <w:t>账号：</w:t>
      </w:r>
      <w:r>
        <w:rPr>
          <w:sz w:val="24"/>
          <w:szCs w:val="28"/>
        </w:rPr>
        <w:t>612</w:t>
      </w:r>
      <w:r w:rsidR="000660E7">
        <w:rPr>
          <w:rFonts w:hint="eastAsia"/>
          <w:sz w:val="24"/>
          <w:szCs w:val="28"/>
        </w:rPr>
        <w:t xml:space="preserve">8 </w:t>
      </w:r>
      <w:r>
        <w:rPr>
          <w:sz w:val="24"/>
          <w:szCs w:val="28"/>
        </w:rPr>
        <w:t>1201</w:t>
      </w:r>
      <w:r w:rsidR="000660E7">
        <w:rPr>
          <w:rFonts w:hint="eastAsia"/>
          <w:sz w:val="24"/>
          <w:szCs w:val="28"/>
        </w:rPr>
        <w:t xml:space="preserve"> </w:t>
      </w:r>
      <w:r>
        <w:rPr>
          <w:sz w:val="24"/>
          <w:szCs w:val="28"/>
        </w:rPr>
        <w:t>010</w:t>
      </w:r>
      <w:r w:rsidR="000660E7">
        <w:rPr>
          <w:rFonts w:hint="eastAsia"/>
          <w:sz w:val="24"/>
          <w:szCs w:val="28"/>
        </w:rPr>
        <w:t>1 6360 25</w:t>
      </w:r>
    </w:p>
    <w:p w:rsidR="00BA094F" w:rsidRDefault="00337702">
      <w:pPr>
        <w:spacing w:line="360" w:lineRule="auto"/>
        <w:rPr>
          <w:sz w:val="24"/>
          <w:szCs w:val="28"/>
        </w:rPr>
      </w:pPr>
      <w:r>
        <w:rPr>
          <w:sz w:val="24"/>
          <w:szCs w:val="28"/>
        </w:rPr>
        <w:t>开户银行：</w:t>
      </w:r>
      <w:r w:rsidR="000660E7">
        <w:rPr>
          <w:sz w:val="24"/>
          <w:szCs w:val="28"/>
        </w:rPr>
        <w:t>田东农商</w:t>
      </w:r>
      <w:r>
        <w:rPr>
          <w:sz w:val="24"/>
          <w:szCs w:val="28"/>
        </w:rPr>
        <w:t>银行</w:t>
      </w:r>
      <w:r w:rsidR="000660E7" w:rsidRPr="000660E7">
        <w:rPr>
          <w:rFonts w:hint="eastAsia"/>
          <w:sz w:val="24"/>
          <w:szCs w:val="28"/>
        </w:rPr>
        <w:t>平马支</w:t>
      </w:r>
      <w:r>
        <w:rPr>
          <w:sz w:val="24"/>
          <w:szCs w:val="28"/>
        </w:rPr>
        <w:t>行</w:t>
      </w:r>
      <w:bookmarkEnd w:id="0"/>
      <w:bookmarkEnd w:id="1"/>
      <w:r>
        <w:rPr>
          <w:sz w:val="24"/>
          <w:szCs w:val="28"/>
        </w:rPr>
        <w:t>。</w:t>
      </w:r>
    </w:p>
    <w:p w:rsidR="00AA12AA" w:rsidRDefault="00AE30A0" w:rsidP="00AE30A0">
      <w:pPr>
        <w:spacing w:line="360" w:lineRule="auto"/>
        <w:rPr>
          <w:rFonts w:ascii="思源宋体 CN" w:eastAsia="思源宋体 CN" w:hAnsi="思源宋体 CN" w:cs="思源宋体 CN"/>
          <w:sz w:val="24"/>
          <w:szCs w:val="24"/>
        </w:rPr>
      </w:pPr>
      <w:r>
        <w:rPr>
          <w:rFonts w:hint="eastAsia"/>
          <w:sz w:val="24"/>
          <w:szCs w:val="28"/>
        </w:rPr>
        <w:t xml:space="preserve">   </w:t>
      </w:r>
      <w:r w:rsidR="00132B9C" w:rsidRPr="00132B9C">
        <w:rPr>
          <w:rFonts w:hint="eastAsia"/>
          <w:sz w:val="24"/>
          <w:szCs w:val="28"/>
        </w:rPr>
        <w:t>四</w:t>
      </w:r>
      <w:r w:rsidR="00337702">
        <w:rPr>
          <w:sz w:val="24"/>
          <w:szCs w:val="28"/>
        </w:rPr>
        <w:t>、保证金。</w:t>
      </w:r>
      <w:r>
        <w:rPr>
          <w:rFonts w:ascii="思源宋体 CN" w:eastAsia="思源宋体 CN" w:hAnsi="思源宋体 CN" w:cs="思源宋体 CN" w:hint="eastAsia"/>
          <w:sz w:val="24"/>
          <w:szCs w:val="24"/>
        </w:rPr>
        <w:t>为保证合同的履行，乙方于本合同签订之日向甲方</w:t>
      </w:r>
      <w:r w:rsidRPr="00AE30A0">
        <w:rPr>
          <w:rFonts w:ascii="思源宋体 CN" w:eastAsia="思源宋体 CN" w:hAnsi="思源宋体 CN" w:cs="思源宋体 CN" w:hint="eastAsia"/>
          <w:sz w:val="24"/>
          <w:szCs w:val="24"/>
        </w:rPr>
        <w:t>通过银行</w:t>
      </w:r>
      <w:r>
        <w:rPr>
          <w:rFonts w:ascii="思源宋体 CN" w:eastAsia="思源宋体 CN" w:hAnsi="思源宋体 CN" w:cs="思源宋体 CN" w:hint="eastAsia"/>
          <w:sz w:val="24"/>
          <w:szCs w:val="24"/>
        </w:rPr>
        <w:t>支付履约保证金</w:t>
      </w:r>
      <w:proofErr w:type="gramStart"/>
      <w:r w:rsidR="004F558C" w:rsidRPr="004F558C">
        <w:rPr>
          <w:rFonts w:ascii="思源宋体 CN" w:eastAsia="思源宋体 CN" w:hAnsi="思源宋体 CN" w:cs="思源宋体 CN" w:hint="eastAsia"/>
          <w:sz w:val="24"/>
          <w:szCs w:val="24"/>
        </w:rPr>
        <w:t>肆</w:t>
      </w:r>
      <w:r>
        <w:rPr>
          <w:rFonts w:ascii="思源宋体 CN" w:eastAsia="思源宋体 CN" w:hAnsi="思源宋体 CN" w:cs="思源宋体 CN" w:hint="eastAsia"/>
          <w:sz w:val="24"/>
          <w:szCs w:val="24"/>
        </w:rPr>
        <w:t>万</w:t>
      </w:r>
      <w:proofErr w:type="gramEnd"/>
      <w:r>
        <w:rPr>
          <w:rFonts w:ascii="思源宋体 CN" w:eastAsia="思源宋体 CN" w:hAnsi="思源宋体 CN" w:cs="思源宋体 CN" w:hint="eastAsia"/>
          <w:sz w:val="24"/>
          <w:szCs w:val="24"/>
        </w:rPr>
        <w:t>元整（￥</w:t>
      </w:r>
      <w:r w:rsidR="004F558C">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0000</w:t>
      </w:r>
      <w:r w:rsidR="00AA12AA">
        <w:rPr>
          <w:rFonts w:ascii="思源宋体 CN" w:eastAsia="思源宋体 CN" w:hAnsi="思源宋体 CN" w:cs="思源宋体 CN" w:hint="eastAsia"/>
          <w:sz w:val="24"/>
          <w:szCs w:val="24"/>
        </w:rPr>
        <w:t>.00</w:t>
      </w:r>
      <w:r>
        <w:rPr>
          <w:rFonts w:ascii="思源宋体 CN" w:eastAsia="思源宋体 CN" w:hAnsi="思源宋体 CN" w:cs="思源宋体 CN" w:hint="eastAsia"/>
          <w:sz w:val="24"/>
          <w:szCs w:val="24"/>
        </w:rPr>
        <w:t>）</w:t>
      </w:r>
      <w:r w:rsidR="004F558C">
        <w:rPr>
          <w:sz w:val="24"/>
          <w:szCs w:val="28"/>
        </w:rPr>
        <w:t>作为规范经营行为保证金和安全风险金，如承包期限内乙方无过错，承包期到期合同终止当天，甲方归还乙方保证金和风险金</w:t>
      </w:r>
      <w:r>
        <w:rPr>
          <w:rFonts w:ascii="思源宋体 CN" w:eastAsia="思源宋体 CN" w:hAnsi="思源宋体 CN" w:cs="思源宋体 CN" w:hint="eastAsia"/>
          <w:sz w:val="24"/>
          <w:szCs w:val="24"/>
        </w:rPr>
        <w:t>。</w:t>
      </w:r>
    </w:p>
    <w:p w:rsidR="00AE30A0" w:rsidRDefault="00AE30A0" w:rsidP="00AE30A0">
      <w:pPr>
        <w:spacing w:line="360" w:lineRule="auto"/>
        <w:rPr>
          <w:sz w:val="24"/>
          <w:szCs w:val="28"/>
        </w:rPr>
      </w:pPr>
      <w:r>
        <w:rPr>
          <w:sz w:val="24"/>
          <w:szCs w:val="28"/>
        </w:rPr>
        <w:t>账户名：田东县</w:t>
      </w:r>
      <w:r w:rsidRPr="00AE30A0">
        <w:rPr>
          <w:rFonts w:hint="eastAsia"/>
          <w:sz w:val="24"/>
          <w:szCs w:val="28"/>
        </w:rPr>
        <w:t>油城学校</w:t>
      </w:r>
    </w:p>
    <w:p w:rsidR="00AE30A0" w:rsidRDefault="00AE30A0" w:rsidP="00AE30A0">
      <w:pPr>
        <w:spacing w:line="360" w:lineRule="auto"/>
        <w:rPr>
          <w:sz w:val="24"/>
          <w:szCs w:val="28"/>
        </w:rPr>
      </w:pPr>
      <w:r>
        <w:rPr>
          <w:sz w:val="24"/>
          <w:szCs w:val="28"/>
        </w:rPr>
        <w:t>账号：</w:t>
      </w:r>
      <w:proofErr w:type="gramStart"/>
      <w:r>
        <w:rPr>
          <w:rFonts w:hint="eastAsia"/>
          <w:sz w:val="24"/>
          <w:szCs w:val="28"/>
        </w:rPr>
        <w:t>4500  1677</w:t>
      </w:r>
      <w:proofErr w:type="gramEnd"/>
      <w:r>
        <w:rPr>
          <w:rFonts w:hint="eastAsia"/>
          <w:sz w:val="24"/>
          <w:szCs w:val="28"/>
        </w:rPr>
        <w:t xml:space="preserve">  2070  5050  3372 </w:t>
      </w:r>
    </w:p>
    <w:p w:rsidR="00AE30A0" w:rsidRDefault="00AE30A0" w:rsidP="00AE30A0">
      <w:pPr>
        <w:spacing w:line="360" w:lineRule="auto"/>
        <w:rPr>
          <w:sz w:val="24"/>
          <w:szCs w:val="28"/>
        </w:rPr>
      </w:pPr>
      <w:r>
        <w:rPr>
          <w:sz w:val="24"/>
          <w:szCs w:val="28"/>
        </w:rPr>
        <w:t>开户银行：田东</w:t>
      </w:r>
      <w:r w:rsidRPr="00AE30A0">
        <w:rPr>
          <w:rFonts w:hint="eastAsia"/>
          <w:sz w:val="24"/>
          <w:szCs w:val="28"/>
        </w:rPr>
        <w:t>建行营业部</w:t>
      </w:r>
    </w:p>
    <w:p w:rsidR="00AA12AA" w:rsidRDefault="00AA12AA" w:rsidP="00AA12AA">
      <w:pPr>
        <w:spacing w:line="300" w:lineRule="auto"/>
        <w:ind w:firstLineChars="200" w:firstLine="480"/>
        <w:rPr>
          <w:sz w:val="24"/>
          <w:szCs w:val="28"/>
        </w:rPr>
      </w:pPr>
      <w:r>
        <w:rPr>
          <w:rFonts w:hint="eastAsia"/>
          <w:sz w:val="24"/>
          <w:szCs w:val="28"/>
        </w:rPr>
        <w:t>五</w:t>
      </w:r>
      <w:r>
        <w:rPr>
          <w:sz w:val="24"/>
          <w:szCs w:val="28"/>
        </w:rPr>
        <w:t>、甲方的权利和义务</w:t>
      </w:r>
    </w:p>
    <w:p w:rsidR="00AA12AA" w:rsidRDefault="00AA12AA" w:rsidP="00AA12AA">
      <w:pPr>
        <w:spacing w:line="300" w:lineRule="auto"/>
        <w:ind w:firstLineChars="200" w:firstLine="480"/>
        <w:rPr>
          <w:sz w:val="24"/>
          <w:szCs w:val="28"/>
        </w:rPr>
      </w:pPr>
      <w:r>
        <w:rPr>
          <w:sz w:val="24"/>
          <w:szCs w:val="28"/>
        </w:rPr>
        <w:lastRenderedPageBreak/>
        <w:t>1</w:t>
      </w:r>
      <w:r>
        <w:rPr>
          <w:sz w:val="24"/>
          <w:szCs w:val="28"/>
        </w:rPr>
        <w:t>．甲方对商店的经营活动进行监督管理，按合同约定收取承包金。</w:t>
      </w:r>
    </w:p>
    <w:p w:rsidR="00AA12AA" w:rsidRDefault="00AA12AA" w:rsidP="00AA12AA">
      <w:pPr>
        <w:spacing w:line="300" w:lineRule="auto"/>
        <w:ind w:firstLineChars="200" w:firstLine="480"/>
        <w:rPr>
          <w:sz w:val="24"/>
          <w:szCs w:val="28"/>
        </w:rPr>
      </w:pPr>
      <w:r>
        <w:rPr>
          <w:sz w:val="24"/>
          <w:szCs w:val="28"/>
        </w:rPr>
        <w:t>2</w:t>
      </w:r>
      <w:r>
        <w:rPr>
          <w:sz w:val="24"/>
          <w:szCs w:val="28"/>
        </w:rPr>
        <w:t>．甲方为乙方提供安全卫生的经营场地和相关日常设施。</w:t>
      </w:r>
    </w:p>
    <w:p w:rsidR="00AA12AA" w:rsidRDefault="00AA12AA" w:rsidP="00AA12AA">
      <w:pPr>
        <w:spacing w:line="300" w:lineRule="auto"/>
        <w:ind w:firstLineChars="200" w:firstLine="480"/>
        <w:rPr>
          <w:sz w:val="24"/>
          <w:szCs w:val="28"/>
        </w:rPr>
      </w:pPr>
      <w:r>
        <w:rPr>
          <w:sz w:val="24"/>
          <w:szCs w:val="28"/>
        </w:rPr>
        <w:t>3</w:t>
      </w:r>
      <w:r>
        <w:rPr>
          <w:sz w:val="24"/>
          <w:szCs w:val="28"/>
        </w:rPr>
        <w:t>．甲方禁止除承包人以外的第三方在校内从事与乙方项目相同的经营活动。甲方保护和配合乙方在校园里合法经营。</w:t>
      </w:r>
    </w:p>
    <w:p w:rsidR="00132B9C" w:rsidRDefault="00AA12AA" w:rsidP="00AA12AA">
      <w:pPr>
        <w:spacing w:line="360" w:lineRule="auto"/>
        <w:rPr>
          <w:sz w:val="24"/>
          <w:szCs w:val="28"/>
        </w:rPr>
      </w:pPr>
      <w:r>
        <w:rPr>
          <w:rFonts w:hint="eastAsia"/>
          <w:sz w:val="24"/>
          <w:szCs w:val="28"/>
        </w:rPr>
        <w:t xml:space="preserve">    </w:t>
      </w:r>
      <w:r>
        <w:rPr>
          <w:sz w:val="24"/>
          <w:szCs w:val="28"/>
        </w:rPr>
        <w:t>4</w:t>
      </w:r>
      <w:r>
        <w:rPr>
          <w:sz w:val="24"/>
          <w:szCs w:val="28"/>
        </w:rPr>
        <w:t>．甲方有权管理和监督乙方人员在校期间的行为是否合法合理。</w:t>
      </w:r>
    </w:p>
    <w:p w:rsidR="00AA12AA" w:rsidRDefault="00AA12AA" w:rsidP="00AA12AA">
      <w:pPr>
        <w:spacing w:line="300" w:lineRule="auto"/>
        <w:ind w:firstLineChars="200" w:firstLine="480"/>
        <w:rPr>
          <w:sz w:val="24"/>
          <w:szCs w:val="28"/>
        </w:rPr>
      </w:pPr>
      <w:r w:rsidRPr="00AA12AA">
        <w:rPr>
          <w:rFonts w:hint="eastAsia"/>
          <w:sz w:val="24"/>
          <w:szCs w:val="28"/>
        </w:rPr>
        <w:t>六</w:t>
      </w:r>
      <w:r>
        <w:rPr>
          <w:sz w:val="24"/>
          <w:szCs w:val="28"/>
        </w:rPr>
        <w:t>、乙方的权利与义务</w:t>
      </w:r>
    </w:p>
    <w:p w:rsidR="00AA12AA" w:rsidRDefault="00AA12AA" w:rsidP="00AA12AA">
      <w:pPr>
        <w:spacing w:line="300" w:lineRule="auto"/>
        <w:ind w:firstLineChars="200" w:firstLine="480"/>
        <w:rPr>
          <w:sz w:val="24"/>
          <w:szCs w:val="28"/>
        </w:rPr>
      </w:pPr>
      <w:r>
        <w:rPr>
          <w:sz w:val="24"/>
          <w:szCs w:val="28"/>
        </w:rPr>
        <w:t>1</w:t>
      </w:r>
      <w:r>
        <w:rPr>
          <w:sz w:val="24"/>
          <w:szCs w:val="28"/>
        </w:rPr>
        <w:t>．乙方不得销售不符合安全卫生标准的日用品和不符合食品卫生标准的食品，不得向学生销售烟、酒、扑克、甩炮、刀具等不利于学生身心健康的商品。严禁出售假冒伪劣、过期、腐烂变质、有害有毒食品，</w:t>
      </w:r>
      <w:proofErr w:type="gramStart"/>
      <w:r>
        <w:rPr>
          <w:sz w:val="24"/>
          <w:szCs w:val="28"/>
        </w:rPr>
        <w:t>凡因此</w:t>
      </w:r>
      <w:proofErr w:type="gramEnd"/>
      <w:r>
        <w:rPr>
          <w:sz w:val="24"/>
          <w:szCs w:val="28"/>
        </w:rPr>
        <w:t>造成师生中毒、严重疾（急）病、伤残的，概由乙方全部负责。</w:t>
      </w:r>
    </w:p>
    <w:p w:rsidR="00AA12AA" w:rsidRDefault="00AA12AA" w:rsidP="00AA12AA">
      <w:pPr>
        <w:spacing w:line="300" w:lineRule="auto"/>
        <w:ind w:firstLineChars="200" w:firstLine="480"/>
        <w:rPr>
          <w:sz w:val="24"/>
          <w:szCs w:val="28"/>
        </w:rPr>
      </w:pPr>
      <w:r>
        <w:rPr>
          <w:sz w:val="24"/>
          <w:szCs w:val="28"/>
        </w:rPr>
        <w:t>2</w:t>
      </w:r>
      <w:r>
        <w:rPr>
          <w:sz w:val="24"/>
          <w:szCs w:val="28"/>
        </w:rPr>
        <w:t>．乙方主动接受工商、税务、卫生等职能部门和学校的监督管理，按要求自行办理有关健康证、经营许可证件等，依法经营。</w:t>
      </w:r>
    </w:p>
    <w:p w:rsidR="00AA12AA" w:rsidRDefault="00AA12AA" w:rsidP="00AA12AA">
      <w:pPr>
        <w:spacing w:line="300" w:lineRule="auto"/>
        <w:ind w:firstLineChars="200" w:firstLine="480"/>
        <w:rPr>
          <w:sz w:val="24"/>
          <w:szCs w:val="28"/>
        </w:rPr>
      </w:pPr>
      <w:r>
        <w:rPr>
          <w:sz w:val="24"/>
          <w:szCs w:val="28"/>
        </w:rPr>
        <w:t>3</w:t>
      </w:r>
      <w:r>
        <w:rPr>
          <w:sz w:val="24"/>
          <w:szCs w:val="28"/>
        </w:rPr>
        <w:t>．乙方承包学校商店期间，自负盈亏，自担风险，中途不得以任何理由向甲方提出减免承包金的要求和其他附加条件。</w:t>
      </w:r>
    </w:p>
    <w:p w:rsidR="00AA12AA" w:rsidRDefault="00AA12AA" w:rsidP="00AA12AA">
      <w:pPr>
        <w:spacing w:line="300" w:lineRule="auto"/>
        <w:ind w:firstLineChars="200" w:firstLine="480"/>
        <w:rPr>
          <w:sz w:val="24"/>
          <w:szCs w:val="28"/>
        </w:rPr>
      </w:pPr>
      <w:r>
        <w:rPr>
          <w:sz w:val="24"/>
          <w:szCs w:val="28"/>
        </w:rPr>
        <w:t>4</w:t>
      </w:r>
      <w:r>
        <w:rPr>
          <w:sz w:val="24"/>
          <w:szCs w:val="28"/>
        </w:rPr>
        <w:t>．乙方必须严格遵守学校的作息时间，在上课、上自习、午休、晚就寝等时间段内不得营业。不得滞留学生在店里闲聊、烤火、打扑克、看电视等，不得</w:t>
      </w:r>
      <w:proofErr w:type="gramStart"/>
      <w:r>
        <w:rPr>
          <w:sz w:val="24"/>
          <w:szCs w:val="28"/>
        </w:rPr>
        <w:t>代学生</w:t>
      </w:r>
      <w:proofErr w:type="gramEnd"/>
      <w:r>
        <w:rPr>
          <w:sz w:val="24"/>
          <w:szCs w:val="28"/>
        </w:rPr>
        <w:t>保管手机等违禁物品，不得</w:t>
      </w:r>
      <w:proofErr w:type="gramStart"/>
      <w:r>
        <w:rPr>
          <w:sz w:val="24"/>
          <w:szCs w:val="28"/>
        </w:rPr>
        <w:t>代学生</w:t>
      </w:r>
      <w:proofErr w:type="gramEnd"/>
      <w:r>
        <w:rPr>
          <w:sz w:val="24"/>
          <w:szCs w:val="28"/>
        </w:rPr>
        <w:t>手机充电，不得向学生代收非法六合彩赌资，不得向学生提供高利贷、不得向学生销售或提供不健康的影视和读物等违背学校规章制度的行为。</w:t>
      </w:r>
    </w:p>
    <w:p w:rsidR="00AA12AA" w:rsidRDefault="00AA12AA" w:rsidP="00AA12AA">
      <w:pPr>
        <w:spacing w:line="300" w:lineRule="auto"/>
        <w:ind w:firstLineChars="200" w:firstLine="480"/>
        <w:rPr>
          <w:sz w:val="24"/>
          <w:szCs w:val="28"/>
        </w:rPr>
      </w:pPr>
      <w:r>
        <w:rPr>
          <w:sz w:val="24"/>
          <w:szCs w:val="28"/>
        </w:rPr>
        <w:t>5</w:t>
      </w:r>
      <w:r>
        <w:rPr>
          <w:sz w:val="24"/>
          <w:szCs w:val="28"/>
        </w:rPr>
        <w:t>．乙方承包期内商店用水、用电按照学校教职工住户标准交费。</w:t>
      </w:r>
    </w:p>
    <w:p w:rsidR="00AA12AA" w:rsidRDefault="00AA12AA" w:rsidP="00AA12AA">
      <w:pPr>
        <w:spacing w:line="300" w:lineRule="auto"/>
        <w:ind w:firstLineChars="200" w:firstLine="480"/>
        <w:rPr>
          <w:sz w:val="24"/>
          <w:szCs w:val="28"/>
        </w:rPr>
      </w:pPr>
      <w:r>
        <w:rPr>
          <w:sz w:val="24"/>
          <w:szCs w:val="28"/>
        </w:rPr>
        <w:t>6</w:t>
      </w:r>
      <w:r>
        <w:rPr>
          <w:sz w:val="24"/>
          <w:szCs w:val="28"/>
        </w:rPr>
        <w:t>．乙方有义务维护学校商店公物，配备相关消防器材，做好商店内外卫生，执行</w:t>
      </w:r>
      <w:r>
        <w:rPr>
          <w:sz w:val="24"/>
          <w:szCs w:val="28"/>
        </w:rPr>
        <w:t>“</w:t>
      </w:r>
      <w:r>
        <w:rPr>
          <w:sz w:val="24"/>
          <w:szCs w:val="28"/>
        </w:rPr>
        <w:t>门前三包</w:t>
      </w:r>
      <w:r>
        <w:rPr>
          <w:sz w:val="24"/>
          <w:szCs w:val="28"/>
        </w:rPr>
        <w:t>”</w:t>
      </w:r>
      <w:r>
        <w:rPr>
          <w:sz w:val="24"/>
          <w:szCs w:val="28"/>
        </w:rPr>
        <w:t>，接受学校及上级部门的监督。</w:t>
      </w:r>
    </w:p>
    <w:p w:rsidR="00AA12AA" w:rsidRDefault="004F558C" w:rsidP="00AA12AA">
      <w:pPr>
        <w:spacing w:line="300" w:lineRule="auto"/>
        <w:ind w:firstLineChars="200" w:firstLine="480"/>
        <w:rPr>
          <w:sz w:val="24"/>
          <w:szCs w:val="28"/>
        </w:rPr>
      </w:pPr>
      <w:r>
        <w:rPr>
          <w:rFonts w:hint="eastAsia"/>
          <w:sz w:val="24"/>
          <w:szCs w:val="28"/>
        </w:rPr>
        <w:t>7</w:t>
      </w:r>
      <w:r w:rsidR="00AA12AA">
        <w:rPr>
          <w:sz w:val="24"/>
          <w:szCs w:val="28"/>
        </w:rPr>
        <w:t>．乙方不得早、中、晚餐出售煮、烧与学校食堂发生冲突的食品、饭菜，以免引起不必要的浪费。</w:t>
      </w:r>
    </w:p>
    <w:p w:rsidR="00AA12AA" w:rsidRDefault="004F558C" w:rsidP="00AA12AA">
      <w:pPr>
        <w:spacing w:line="300" w:lineRule="auto"/>
        <w:ind w:firstLineChars="200" w:firstLine="480"/>
        <w:rPr>
          <w:sz w:val="24"/>
          <w:szCs w:val="28"/>
        </w:rPr>
      </w:pPr>
      <w:r>
        <w:rPr>
          <w:rFonts w:hint="eastAsia"/>
          <w:sz w:val="24"/>
          <w:szCs w:val="28"/>
        </w:rPr>
        <w:t>8</w:t>
      </w:r>
      <w:r w:rsidR="00AA12AA">
        <w:rPr>
          <w:sz w:val="24"/>
          <w:szCs w:val="28"/>
        </w:rPr>
        <w:t>．乙方不得留宿违法人员或从事非法活动，经营期间发现学生违规时有义务教育提醒学生。乙方经营期间因不可抗拒的力量受到损失的跟甲方无关。</w:t>
      </w:r>
    </w:p>
    <w:p w:rsidR="00AA12AA" w:rsidRDefault="00AA12AA" w:rsidP="00AA12AA">
      <w:pPr>
        <w:spacing w:line="300" w:lineRule="auto"/>
        <w:ind w:firstLineChars="200" w:firstLine="480"/>
        <w:rPr>
          <w:sz w:val="24"/>
          <w:szCs w:val="28"/>
        </w:rPr>
      </w:pPr>
      <w:r w:rsidRPr="00AA12AA">
        <w:rPr>
          <w:rFonts w:hint="eastAsia"/>
          <w:sz w:val="24"/>
          <w:szCs w:val="28"/>
        </w:rPr>
        <w:t>七</w:t>
      </w:r>
      <w:r>
        <w:rPr>
          <w:sz w:val="24"/>
          <w:szCs w:val="28"/>
        </w:rPr>
        <w:t>、违约责任</w:t>
      </w:r>
    </w:p>
    <w:p w:rsidR="00AA12AA" w:rsidRDefault="00AA12AA" w:rsidP="00AA12AA">
      <w:pPr>
        <w:spacing w:line="300" w:lineRule="auto"/>
        <w:ind w:firstLineChars="200" w:firstLine="480"/>
        <w:rPr>
          <w:sz w:val="24"/>
          <w:szCs w:val="28"/>
        </w:rPr>
      </w:pPr>
      <w:r>
        <w:rPr>
          <w:sz w:val="24"/>
          <w:szCs w:val="28"/>
        </w:rPr>
        <w:t>1</w:t>
      </w:r>
      <w:r>
        <w:rPr>
          <w:sz w:val="24"/>
          <w:szCs w:val="28"/>
        </w:rPr>
        <w:t>．甲方违约责任：</w:t>
      </w:r>
    </w:p>
    <w:p w:rsidR="00AA12AA" w:rsidRDefault="00AA12AA" w:rsidP="00AA12AA">
      <w:pPr>
        <w:spacing w:line="300" w:lineRule="auto"/>
        <w:ind w:firstLineChars="200" w:firstLine="480"/>
        <w:rPr>
          <w:sz w:val="24"/>
          <w:szCs w:val="28"/>
        </w:rPr>
      </w:pPr>
      <w:r>
        <w:rPr>
          <w:sz w:val="24"/>
          <w:szCs w:val="28"/>
        </w:rPr>
        <w:t>（</w:t>
      </w:r>
      <w:r>
        <w:rPr>
          <w:sz w:val="24"/>
          <w:szCs w:val="28"/>
        </w:rPr>
        <w:t>1</w:t>
      </w:r>
      <w:r>
        <w:rPr>
          <w:sz w:val="24"/>
          <w:szCs w:val="28"/>
        </w:rPr>
        <w:t>）如因学校布局调整或由上级决定变更学校商店承包的，甲方将按照承包时间和金额比例退还给乙方，甲方同时收回商店。</w:t>
      </w:r>
    </w:p>
    <w:p w:rsidR="00AA12AA" w:rsidRDefault="00AA12AA" w:rsidP="00AA12AA">
      <w:pPr>
        <w:spacing w:line="300" w:lineRule="auto"/>
        <w:ind w:firstLineChars="200" w:firstLine="480"/>
        <w:rPr>
          <w:sz w:val="24"/>
          <w:szCs w:val="28"/>
        </w:rPr>
      </w:pPr>
      <w:r>
        <w:rPr>
          <w:sz w:val="24"/>
          <w:szCs w:val="28"/>
        </w:rPr>
        <w:t>（</w:t>
      </w:r>
      <w:r>
        <w:rPr>
          <w:sz w:val="24"/>
          <w:szCs w:val="28"/>
        </w:rPr>
        <w:t>2</w:t>
      </w:r>
      <w:r>
        <w:rPr>
          <w:sz w:val="24"/>
          <w:szCs w:val="28"/>
        </w:rPr>
        <w:t>）无故终止合同，甲方支付乙方当期所交全部承包金。</w:t>
      </w:r>
    </w:p>
    <w:p w:rsidR="00AA12AA" w:rsidRDefault="00AA12AA" w:rsidP="00AA12AA">
      <w:pPr>
        <w:spacing w:line="300" w:lineRule="auto"/>
        <w:ind w:firstLineChars="200" w:firstLine="480"/>
        <w:rPr>
          <w:sz w:val="24"/>
          <w:szCs w:val="28"/>
        </w:rPr>
      </w:pPr>
      <w:r>
        <w:rPr>
          <w:sz w:val="24"/>
          <w:szCs w:val="28"/>
        </w:rPr>
        <w:t>2</w:t>
      </w:r>
      <w:r>
        <w:rPr>
          <w:sz w:val="24"/>
          <w:szCs w:val="28"/>
        </w:rPr>
        <w:t>．乙方违约责任：</w:t>
      </w:r>
    </w:p>
    <w:p w:rsidR="00AA12AA" w:rsidRDefault="00AA12AA" w:rsidP="00AA12AA">
      <w:pPr>
        <w:spacing w:line="300" w:lineRule="auto"/>
        <w:ind w:firstLineChars="200" w:firstLine="480"/>
        <w:rPr>
          <w:sz w:val="24"/>
          <w:szCs w:val="28"/>
        </w:rPr>
      </w:pPr>
      <w:r>
        <w:rPr>
          <w:sz w:val="24"/>
          <w:szCs w:val="28"/>
        </w:rPr>
        <w:t>（</w:t>
      </w:r>
      <w:r>
        <w:rPr>
          <w:sz w:val="24"/>
          <w:szCs w:val="28"/>
        </w:rPr>
        <w:t>1</w:t>
      </w:r>
      <w:r>
        <w:rPr>
          <w:sz w:val="24"/>
          <w:szCs w:val="28"/>
        </w:rPr>
        <w:t>）因乙方违反有关经营、卫生、安全规范要求造成安全事故，乙方负完全责任。</w:t>
      </w:r>
    </w:p>
    <w:p w:rsidR="00AA12AA" w:rsidRDefault="00AA12AA" w:rsidP="00AA12AA">
      <w:pPr>
        <w:spacing w:line="300" w:lineRule="auto"/>
        <w:ind w:firstLineChars="200" w:firstLine="480"/>
        <w:rPr>
          <w:sz w:val="24"/>
          <w:szCs w:val="28"/>
        </w:rPr>
      </w:pPr>
      <w:r>
        <w:rPr>
          <w:sz w:val="24"/>
          <w:szCs w:val="28"/>
        </w:rPr>
        <w:t>（</w:t>
      </w:r>
      <w:r>
        <w:rPr>
          <w:sz w:val="24"/>
          <w:szCs w:val="28"/>
        </w:rPr>
        <w:t>2</w:t>
      </w:r>
      <w:r>
        <w:rPr>
          <w:sz w:val="24"/>
          <w:szCs w:val="28"/>
        </w:rPr>
        <w:t>）未经学校许可，乙方不得擅自将商店转包给他人，否则承包保证金和</w:t>
      </w:r>
      <w:r>
        <w:rPr>
          <w:sz w:val="24"/>
          <w:szCs w:val="28"/>
        </w:rPr>
        <w:lastRenderedPageBreak/>
        <w:t>安全风险金不予退还。学校收回商店经营权。</w:t>
      </w:r>
    </w:p>
    <w:p w:rsidR="00AA12AA" w:rsidRDefault="00AA12AA" w:rsidP="00AA12AA">
      <w:pPr>
        <w:spacing w:line="300" w:lineRule="auto"/>
        <w:ind w:firstLineChars="200" w:firstLine="480"/>
        <w:rPr>
          <w:sz w:val="24"/>
          <w:szCs w:val="28"/>
        </w:rPr>
      </w:pPr>
      <w:r>
        <w:rPr>
          <w:sz w:val="24"/>
          <w:szCs w:val="28"/>
        </w:rPr>
        <w:t>（</w:t>
      </w:r>
      <w:r>
        <w:rPr>
          <w:sz w:val="24"/>
          <w:szCs w:val="28"/>
        </w:rPr>
        <w:t>3</w:t>
      </w:r>
      <w:r>
        <w:rPr>
          <w:sz w:val="24"/>
          <w:szCs w:val="28"/>
        </w:rPr>
        <w:t>）如乙方违约经营，侵害学校师生利益，影响学校日常管理的，学校可单方面终止合同，由此造成的损失将由乙方承担责任。</w:t>
      </w:r>
    </w:p>
    <w:p w:rsidR="00AA12AA" w:rsidRDefault="00AA12AA" w:rsidP="00AA12AA">
      <w:pPr>
        <w:spacing w:line="300" w:lineRule="auto"/>
        <w:ind w:firstLineChars="200" w:firstLine="480"/>
        <w:rPr>
          <w:sz w:val="24"/>
          <w:szCs w:val="28"/>
        </w:rPr>
      </w:pPr>
      <w:r w:rsidRPr="00AA12AA">
        <w:rPr>
          <w:rFonts w:hint="eastAsia"/>
          <w:sz w:val="24"/>
          <w:szCs w:val="28"/>
        </w:rPr>
        <w:t>八</w:t>
      </w:r>
      <w:r>
        <w:rPr>
          <w:sz w:val="24"/>
          <w:szCs w:val="28"/>
        </w:rPr>
        <w:t>、争议的处理</w:t>
      </w:r>
    </w:p>
    <w:p w:rsidR="00AA12AA" w:rsidRDefault="00AA12AA" w:rsidP="00AA12AA">
      <w:pPr>
        <w:spacing w:line="300" w:lineRule="auto"/>
        <w:ind w:firstLineChars="200" w:firstLine="480"/>
        <w:rPr>
          <w:sz w:val="24"/>
          <w:szCs w:val="28"/>
        </w:rPr>
      </w:pPr>
      <w:r>
        <w:rPr>
          <w:sz w:val="24"/>
          <w:szCs w:val="28"/>
        </w:rPr>
        <w:t>双方因合同的解释或履行发生争议，由双方协商解决。协商不成，可以提交田东</w:t>
      </w:r>
      <w:proofErr w:type="gramStart"/>
      <w:r>
        <w:rPr>
          <w:sz w:val="24"/>
          <w:szCs w:val="28"/>
        </w:rPr>
        <w:t>县合同</w:t>
      </w:r>
      <w:proofErr w:type="gramEnd"/>
      <w:r>
        <w:rPr>
          <w:sz w:val="24"/>
          <w:szCs w:val="28"/>
        </w:rPr>
        <w:t>仲裁机构仲裁或向田东县人民法院提起诉讼。</w:t>
      </w:r>
    </w:p>
    <w:p w:rsidR="00AA12AA" w:rsidRDefault="00AA12AA" w:rsidP="00AA12AA">
      <w:pPr>
        <w:spacing w:line="300" w:lineRule="auto"/>
        <w:ind w:firstLineChars="200" w:firstLine="480"/>
        <w:rPr>
          <w:sz w:val="24"/>
          <w:szCs w:val="28"/>
        </w:rPr>
      </w:pPr>
      <w:r>
        <w:rPr>
          <w:sz w:val="24"/>
          <w:szCs w:val="28"/>
        </w:rPr>
        <w:t>七、本合同如有未尽事宜，甲乙双方协商解决。</w:t>
      </w:r>
    </w:p>
    <w:p w:rsidR="00AA12AA" w:rsidRDefault="00AA12AA" w:rsidP="00AA12AA">
      <w:pPr>
        <w:spacing w:line="300" w:lineRule="auto"/>
        <w:ind w:firstLineChars="200" w:firstLine="480"/>
        <w:rPr>
          <w:sz w:val="24"/>
          <w:szCs w:val="28"/>
        </w:rPr>
      </w:pPr>
      <w:r>
        <w:rPr>
          <w:sz w:val="24"/>
          <w:szCs w:val="28"/>
        </w:rPr>
        <w:t>八、本合同</w:t>
      </w:r>
      <w:r>
        <w:rPr>
          <w:rFonts w:hint="eastAsia"/>
          <w:sz w:val="24"/>
          <w:szCs w:val="28"/>
        </w:rPr>
        <w:t>一</w:t>
      </w:r>
      <w:r>
        <w:rPr>
          <w:sz w:val="24"/>
          <w:szCs w:val="28"/>
        </w:rPr>
        <w:t>式</w:t>
      </w:r>
      <w:r w:rsidR="004F558C" w:rsidRPr="004F558C">
        <w:rPr>
          <w:rFonts w:hint="eastAsia"/>
          <w:sz w:val="24"/>
          <w:szCs w:val="28"/>
        </w:rPr>
        <w:t>肆</w:t>
      </w:r>
      <w:r>
        <w:rPr>
          <w:sz w:val="24"/>
          <w:szCs w:val="28"/>
        </w:rPr>
        <w:t>份，双方各执一份</w:t>
      </w:r>
      <w:r w:rsidR="004F558C" w:rsidRPr="004F558C">
        <w:rPr>
          <w:rFonts w:hint="eastAsia"/>
          <w:sz w:val="24"/>
          <w:szCs w:val="28"/>
        </w:rPr>
        <w:t>；田东产权交易中心、田东国</w:t>
      </w:r>
      <w:proofErr w:type="gramStart"/>
      <w:r w:rsidR="004F558C" w:rsidRPr="004F558C">
        <w:rPr>
          <w:rFonts w:hint="eastAsia"/>
          <w:sz w:val="24"/>
          <w:szCs w:val="28"/>
        </w:rPr>
        <w:t>资中心</w:t>
      </w:r>
      <w:proofErr w:type="gramEnd"/>
      <w:r w:rsidR="004F558C" w:rsidRPr="004F558C">
        <w:rPr>
          <w:rFonts w:hint="eastAsia"/>
          <w:sz w:val="24"/>
          <w:szCs w:val="28"/>
        </w:rPr>
        <w:t>各执一份</w:t>
      </w:r>
      <w:r>
        <w:rPr>
          <w:sz w:val="24"/>
          <w:szCs w:val="28"/>
        </w:rPr>
        <w:t>。</w:t>
      </w:r>
    </w:p>
    <w:p w:rsidR="00BA094F" w:rsidRDefault="00BA094F">
      <w:pPr>
        <w:spacing w:line="360" w:lineRule="auto"/>
        <w:rPr>
          <w:sz w:val="24"/>
          <w:szCs w:val="28"/>
        </w:rPr>
      </w:pPr>
    </w:p>
    <w:p w:rsidR="00BA094F" w:rsidRDefault="00337702">
      <w:pPr>
        <w:spacing w:line="360" w:lineRule="auto"/>
        <w:rPr>
          <w:sz w:val="24"/>
          <w:szCs w:val="28"/>
        </w:rPr>
      </w:pPr>
      <w:r>
        <w:rPr>
          <w:sz w:val="24"/>
          <w:szCs w:val="28"/>
        </w:rPr>
        <w:t>甲方：田东县</w:t>
      </w:r>
      <w:r w:rsidR="00AA12AA" w:rsidRPr="00AA12AA">
        <w:rPr>
          <w:rFonts w:hint="eastAsia"/>
          <w:sz w:val="24"/>
          <w:szCs w:val="28"/>
        </w:rPr>
        <w:t>油城</w:t>
      </w:r>
      <w:r>
        <w:rPr>
          <w:sz w:val="24"/>
          <w:szCs w:val="28"/>
        </w:rPr>
        <w:t>学校（初中部）（盖章）</w:t>
      </w:r>
    </w:p>
    <w:p w:rsidR="00BA094F" w:rsidRDefault="00BA094F">
      <w:pPr>
        <w:spacing w:line="360" w:lineRule="auto"/>
        <w:rPr>
          <w:sz w:val="24"/>
          <w:szCs w:val="28"/>
        </w:rPr>
      </w:pPr>
    </w:p>
    <w:p w:rsidR="00BA094F" w:rsidRDefault="00BA094F">
      <w:pPr>
        <w:spacing w:line="360" w:lineRule="auto"/>
        <w:rPr>
          <w:sz w:val="24"/>
          <w:szCs w:val="28"/>
        </w:rPr>
      </w:pPr>
    </w:p>
    <w:p w:rsidR="00BA094F" w:rsidRDefault="00337702">
      <w:pPr>
        <w:spacing w:line="360" w:lineRule="auto"/>
        <w:rPr>
          <w:sz w:val="24"/>
          <w:szCs w:val="28"/>
        </w:rPr>
      </w:pPr>
      <w:r>
        <w:rPr>
          <w:sz w:val="24"/>
          <w:szCs w:val="28"/>
        </w:rPr>
        <w:t>代表人（签字）：</w:t>
      </w:r>
      <w:r>
        <w:rPr>
          <w:rFonts w:hint="eastAsia"/>
          <w:sz w:val="24"/>
          <w:szCs w:val="28"/>
        </w:rPr>
        <w:tab/>
      </w:r>
      <w:r>
        <w:rPr>
          <w:rFonts w:hint="eastAsia"/>
          <w:sz w:val="24"/>
          <w:szCs w:val="28"/>
        </w:rPr>
        <w:tab/>
      </w:r>
      <w:r>
        <w:rPr>
          <w:rFonts w:hint="eastAsia"/>
          <w:sz w:val="24"/>
          <w:szCs w:val="28"/>
        </w:rPr>
        <w:tab/>
      </w:r>
      <w:r>
        <w:rPr>
          <w:rFonts w:hint="eastAsia"/>
          <w:sz w:val="24"/>
          <w:szCs w:val="28"/>
        </w:rPr>
        <w:tab/>
      </w:r>
      <w:r>
        <w:rPr>
          <w:rFonts w:hint="eastAsia"/>
          <w:sz w:val="24"/>
          <w:szCs w:val="28"/>
        </w:rPr>
        <w:tab/>
      </w:r>
      <w:r>
        <w:rPr>
          <w:rFonts w:hint="eastAsia"/>
          <w:sz w:val="24"/>
          <w:szCs w:val="28"/>
        </w:rPr>
        <w:tab/>
      </w:r>
      <w:r>
        <w:rPr>
          <w:rFonts w:hint="eastAsia"/>
          <w:sz w:val="24"/>
          <w:szCs w:val="28"/>
        </w:rPr>
        <w:tab/>
      </w:r>
      <w:r>
        <w:rPr>
          <w:rFonts w:hint="eastAsia"/>
          <w:sz w:val="24"/>
          <w:szCs w:val="28"/>
        </w:rPr>
        <w:tab/>
      </w:r>
      <w:r>
        <w:rPr>
          <w:sz w:val="24"/>
          <w:szCs w:val="28"/>
        </w:rPr>
        <w:t>乙方（签字）：</w:t>
      </w:r>
    </w:p>
    <w:p w:rsidR="00BA094F" w:rsidRDefault="00337702">
      <w:pPr>
        <w:spacing w:line="360" w:lineRule="auto"/>
        <w:ind w:left="4620" w:firstLine="420"/>
        <w:rPr>
          <w:sz w:val="24"/>
          <w:szCs w:val="28"/>
        </w:rPr>
      </w:pPr>
      <w:r>
        <w:rPr>
          <w:sz w:val="24"/>
          <w:szCs w:val="28"/>
        </w:rPr>
        <w:t>身份证号：</w:t>
      </w:r>
    </w:p>
    <w:p w:rsidR="00BA094F" w:rsidRDefault="00BA094F">
      <w:pPr>
        <w:spacing w:line="360" w:lineRule="auto"/>
        <w:rPr>
          <w:sz w:val="24"/>
          <w:szCs w:val="28"/>
        </w:rPr>
      </w:pPr>
    </w:p>
    <w:p w:rsidR="00BA094F" w:rsidRDefault="00BA094F">
      <w:pPr>
        <w:spacing w:line="360" w:lineRule="auto"/>
        <w:rPr>
          <w:sz w:val="24"/>
          <w:szCs w:val="28"/>
        </w:rPr>
      </w:pPr>
    </w:p>
    <w:p w:rsidR="00BA094F" w:rsidRDefault="00337702">
      <w:pPr>
        <w:spacing w:line="360" w:lineRule="auto"/>
        <w:rPr>
          <w:sz w:val="24"/>
          <w:szCs w:val="28"/>
        </w:rPr>
      </w:pPr>
      <w:r>
        <w:rPr>
          <w:sz w:val="24"/>
          <w:szCs w:val="28"/>
        </w:rPr>
        <w:t>日期：</w:t>
      </w:r>
      <w:r>
        <w:rPr>
          <w:rFonts w:hint="eastAsia"/>
          <w:sz w:val="24"/>
          <w:szCs w:val="28"/>
        </w:rPr>
        <w:t xml:space="preserve">    </w:t>
      </w:r>
      <w:r>
        <w:rPr>
          <w:sz w:val="24"/>
          <w:szCs w:val="28"/>
        </w:rPr>
        <w:t>年</w:t>
      </w:r>
      <w:r>
        <w:rPr>
          <w:rFonts w:hint="eastAsia"/>
          <w:sz w:val="24"/>
          <w:szCs w:val="28"/>
        </w:rPr>
        <w:t xml:space="preserve">  </w:t>
      </w:r>
      <w:r>
        <w:rPr>
          <w:sz w:val="24"/>
          <w:szCs w:val="28"/>
        </w:rPr>
        <w:t>月</w:t>
      </w:r>
      <w:r>
        <w:rPr>
          <w:rFonts w:hint="eastAsia"/>
          <w:sz w:val="24"/>
          <w:szCs w:val="28"/>
        </w:rPr>
        <w:t xml:space="preserve">  </w:t>
      </w:r>
      <w:r>
        <w:rPr>
          <w:sz w:val="24"/>
          <w:szCs w:val="28"/>
        </w:rPr>
        <w:t>日</w:t>
      </w:r>
      <w:r>
        <w:rPr>
          <w:rFonts w:hint="eastAsia"/>
          <w:sz w:val="24"/>
          <w:szCs w:val="28"/>
        </w:rPr>
        <w:tab/>
      </w:r>
      <w:r>
        <w:rPr>
          <w:rFonts w:hint="eastAsia"/>
          <w:sz w:val="24"/>
          <w:szCs w:val="28"/>
        </w:rPr>
        <w:tab/>
      </w:r>
      <w:r>
        <w:rPr>
          <w:rFonts w:hint="eastAsia"/>
          <w:sz w:val="24"/>
          <w:szCs w:val="28"/>
        </w:rPr>
        <w:tab/>
      </w:r>
      <w:r>
        <w:rPr>
          <w:rFonts w:hint="eastAsia"/>
          <w:sz w:val="24"/>
          <w:szCs w:val="28"/>
        </w:rPr>
        <w:tab/>
      </w:r>
      <w:r>
        <w:rPr>
          <w:rFonts w:hint="eastAsia"/>
          <w:sz w:val="24"/>
          <w:szCs w:val="28"/>
        </w:rPr>
        <w:tab/>
      </w:r>
      <w:r>
        <w:rPr>
          <w:rFonts w:hint="eastAsia"/>
          <w:sz w:val="24"/>
          <w:szCs w:val="28"/>
        </w:rPr>
        <w:tab/>
      </w:r>
      <w:r>
        <w:rPr>
          <w:rFonts w:hint="eastAsia"/>
          <w:sz w:val="24"/>
          <w:szCs w:val="28"/>
        </w:rPr>
        <w:tab/>
      </w:r>
      <w:r>
        <w:rPr>
          <w:sz w:val="24"/>
          <w:szCs w:val="28"/>
        </w:rPr>
        <w:t>日期：</w:t>
      </w:r>
      <w:r>
        <w:rPr>
          <w:rFonts w:hint="eastAsia"/>
          <w:sz w:val="24"/>
          <w:szCs w:val="28"/>
        </w:rPr>
        <w:t xml:space="preserve">    </w:t>
      </w:r>
      <w:r>
        <w:rPr>
          <w:sz w:val="24"/>
          <w:szCs w:val="28"/>
        </w:rPr>
        <w:t>年</w:t>
      </w:r>
      <w:r>
        <w:rPr>
          <w:rFonts w:hint="eastAsia"/>
          <w:sz w:val="24"/>
          <w:szCs w:val="28"/>
        </w:rPr>
        <w:t xml:space="preserve">  </w:t>
      </w:r>
      <w:r>
        <w:rPr>
          <w:sz w:val="24"/>
          <w:szCs w:val="28"/>
        </w:rPr>
        <w:t>月</w:t>
      </w:r>
      <w:r>
        <w:rPr>
          <w:rFonts w:hint="eastAsia"/>
          <w:sz w:val="24"/>
          <w:szCs w:val="28"/>
        </w:rPr>
        <w:t xml:space="preserve">  </w:t>
      </w:r>
      <w:r>
        <w:rPr>
          <w:sz w:val="24"/>
          <w:szCs w:val="28"/>
        </w:rPr>
        <w:t>日</w:t>
      </w:r>
    </w:p>
    <w:p w:rsidR="00BA094F" w:rsidRDefault="00BA094F">
      <w:pPr>
        <w:spacing w:line="360" w:lineRule="auto"/>
        <w:rPr>
          <w:sz w:val="24"/>
          <w:szCs w:val="28"/>
        </w:rPr>
      </w:pPr>
    </w:p>
    <w:p w:rsidR="00BA094F" w:rsidRDefault="00BA094F">
      <w:pPr>
        <w:spacing w:line="360" w:lineRule="auto"/>
        <w:rPr>
          <w:sz w:val="24"/>
          <w:szCs w:val="28"/>
        </w:rPr>
      </w:pPr>
      <w:bookmarkStart w:id="2" w:name="_GoBack"/>
      <w:bookmarkEnd w:id="2"/>
    </w:p>
    <w:sectPr w:rsidR="00BA094F" w:rsidSect="00BA094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841" w:rsidRDefault="00EC4841" w:rsidP="00BA094F">
      <w:r>
        <w:separator/>
      </w:r>
    </w:p>
  </w:endnote>
  <w:endnote w:type="continuationSeparator" w:id="1">
    <w:p w:rsidR="00EC4841" w:rsidRDefault="00EC4841" w:rsidP="00BA0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思源宋体 CN">
    <w:altName w:val="宋体"/>
    <w:charset w:val="86"/>
    <w:family w:val="auto"/>
    <w:pitch w:val="default"/>
    <w:sig w:usb0="00000000" w:usb1="00000000" w:usb2="00000016" w:usb3="00000000" w:csb0="600601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F" w:rsidRDefault="00C42F5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4F" w:rsidRDefault="0056648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BA094F" w:rsidRDefault="00337702">
                <w:pPr>
                  <w:pStyle w:val="a3"/>
                </w:pPr>
                <w:r>
                  <w:t>第</w:t>
                </w:r>
                <w:r>
                  <w:t xml:space="preserve"> </w:t>
                </w:r>
                <w:r w:rsidR="0056648F">
                  <w:fldChar w:fldCharType="begin"/>
                </w:r>
                <w:r>
                  <w:instrText xml:space="preserve"> PAGE  \* MERGEFORMAT </w:instrText>
                </w:r>
                <w:r w:rsidR="0056648F">
                  <w:fldChar w:fldCharType="separate"/>
                </w:r>
                <w:r w:rsidR="00C42F5F">
                  <w:rPr>
                    <w:noProof/>
                  </w:rPr>
                  <w:t>1</w:t>
                </w:r>
                <w:r w:rsidR="0056648F">
                  <w:fldChar w:fldCharType="end"/>
                </w:r>
                <w:r>
                  <w:t xml:space="preserve"> </w:t>
                </w:r>
                <w:r>
                  <w:t>页</w:t>
                </w:r>
                <w:r>
                  <w:t xml:space="preserve"> </w:t>
                </w:r>
                <w:r>
                  <w:t>共</w:t>
                </w:r>
                <w:r>
                  <w:t xml:space="preserve"> </w:t>
                </w:r>
                <w:fldSimple w:instr=" NUMPAGES  \* MERGEFORMAT ">
                  <w:r w:rsidR="00C42F5F">
                    <w:rPr>
                      <w:noProof/>
                    </w:rPr>
                    <w:t>3</w:t>
                  </w:r>
                </w:fldSimple>
                <w:r>
                  <w:t xml:space="preserve"> </w:t>
                </w:r>
                <w: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F" w:rsidRDefault="00C42F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841" w:rsidRDefault="00EC4841" w:rsidP="00BA094F">
      <w:r>
        <w:separator/>
      </w:r>
    </w:p>
  </w:footnote>
  <w:footnote w:type="continuationSeparator" w:id="1">
    <w:p w:rsidR="00EC4841" w:rsidRDefault="00EC4841" w:rsidP="00BA0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F" w:rsidRDefault="00C42F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7" w:rsidRDefault="002914B7" w:rsidP="00C42F5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F" w:rsidRDefault="00C42F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MzODI0OWYyMjE5MGJjMTM1YWYyMTI2ZTEwYjFiMmUifQ=="/>
  </w:docVars>
  <w:rsids>
    <w:rsidRoot w:val="00BA094F"/>
    <w:rsid w:val="000660E7"/>
    <w:rsid w:val="000F4457"/>
    <w:rsid w:val="00132B9C"/>
    <w:rsid w:val="00182FEC"/>
    <w:rsid w:val="002914B7"/>
    <w:rsid w:val="00337702"/>
    <w:rsid w:val="004D7BAF"/>
    <w:rsid w:val="004F558C"/>
    <w:rsid w:val="0056648F"/>
    <w:rsid w:val="00586ECE"/>
    <w:rsid w:val="005B5F2E"/>
    <w:rsid w:val="00665271"/>
    <w:rsid w:val="006A6012"/>
    <w:rsid w:val="006B68A3"/>
    <w:rsid w:val="0094124A"/>
    <w:rsid w:val="009517DE"/>
    <w:rsid w:val="009B1769"/>
    <w:rsid w:val="00AA0DEF"/>
    <w:rsid w:val="00AA12AA"/>
    <w:rsid w:val="00AE30A0"/>
    <w:rsid w:val="00B329BE"/>
    <w:rsid w:val="00BA094F"/>
    <w:rsid w:val="00C42F5F"/>
    <w:rsid w:val="00D17C96"/>
    <w:rsid w:val="00D73171"/>
    <w:rsid w:val="00E60826"/>
    <w:rsid w:val="00EC4841"/>
    <w:rsid w:val="0E4359AC"/>
    <w:rsid w:val="2F3A7339"/>
    <w:rsid w:val="3D8D65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9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A094F"/>
    <w:pPr>
      <w:tabs>
        <w:tab w:val="center" w:pos="4153"/>
        <w:tab w:val="right" w:pos="8306"/>
      </w:tabs>
      <w:snapToGrid w:val="0"/>
      <w:jc w:val="left"/>
    </w:pPr>
    <w:rPr>
      <w:sz w:val="18"/>
    </w:rPr>
  </w:style>
  <w:style w:type="paragraph" w:styleId="a4">
    <w:name w:val="header"/>
    <w:basedOn w:val="a"/>
    <w:qFormat/>
    <w:rsid w:val="00BA09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DBY-W09</dc:creator>
  <cp:lastModifiedBy>Administrator</cp:lastModifiedBy>
  <cp:revision>17</cp:revision>
  <cp:lastPrinted>2022-12-15T01:57:00Z</cp:lastPrinted>
  <dcterms:created xsi:type="dcterms:W3CDTF">2022-12-14T02:07:00Z</dcterms:created>
  <dcterms:modified xsi:type="dcterms:W3CDTF">2022-12-15T03:02:00Z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1F8A19E618094FCABD6493D98C5BFB0B</vt:lpwstr>
  </property>
  <property fmtid="{D5CDD505-2E9C-101B-9397-08002B2CF9AE}" pid="3" name="KSOProductBuildVer">
    <vt:lpwstr>2052-11.1.0.12763</vt:lpwstr>
  </property>
</Properties>
</file>